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78" w:rsidRDefault="003B3178" w:rsidP="003B3178">
      <w:pPr>
        <w:jc w:val="center"/>
        <w:rPr>
          <w:b/>
        </w:rPr>
      </w:pPr>
      <w:r w:rsidRPr="00967C3C">
        <w:rPr>
          <w:b/>
        </w:rPr>
        <w:t xml:space="preserve">МУНИЦИПАЛЬНОЕ БЮДЖЕТНОЕ ОБЩЕОБРАЗОВАТЕЛЬНОЕ УЧРЕЖДЕНИЕ </w:t>
      </w:r>
      <w:r>
        <w:rPr>
          <w:b/>
        </w:rPr>
        <w:t>МАРЬЕ</w:t>
      </w:r>
      <w:r w:rsidRPr="00967C3C">
        <w:rPr>
          <w:b/>
        </w:rPr>
        <w:t>ВСКАЯ СРЕДНЯЯ ОБЩЕОБРАЗОВАТЕЛЬНАЯ ШКОЛА</w:t>
      </w:r>
    </w:p>
    <w:p w:rsidR="003B3178" w:rsidRPr="00967C3C" w:rsidRDefault="003B3178" w:rsidP="003B3178">
      <w:pPr>
        <w:jc w:val="center"/>
        <w:rPr>
          <w:b/>
        </w:rPr>
      </w:pPr>
    </w:p>
    <w:p w:rsidR="003B3178" w:rsidRDefault="003B3178" w:rsidP="003B3178"/>
    <w:tbl>
      <w:tblPr>
        <w:tblStyle w:val="a5"/>
        <w:tblW w:w="10348" w:type="dxa"/>
        <w:tblInd w:w="-459" w:type="dxa"/>
        <w:tblLook w:val="04A0"/>
      </w:tblPr>
      <w:tblGrid>
        <w:gridCol w:w="2552"/>
        <w:gridCol w:w="2835"/>
        <w:gridCol w:w="2238"/>
        <w:gridCol w:w="2723"/>
      </w:tblGrid>
      <w:tr w:rsidR="003B3178" w:rsidRPr="00D05A53" w:rsidTr="003B3178">
        <w:tc>
          <w:tcPr>
            <w:tcW w:w="2552" w:type="dxa"/>
          </w:tcPr>
          <w:p w:rsidR="003B3178" w:rsidRPr="00D05A53" w:rsidRDefault="003B3178" w:rsidP="00860BA5">
            <w:pPr>
              <w:pStyle w:val="a4"/>
              <w:tabs>
                <w:tab w:val="left" w:pos="993"/>
              </w:tabs>
              <w:spacing w:after="0" w:line="240" w:lineRule="auto"/>
              <w:ind w:left="0"/>
              <w:jc w:val="center"/>
              <w:rPr>
                <w:rFonts w:ascii="Times New Roman" w:hAnsi="Times New Roman" w:cs="Times New Roman"/>
                <w:bCs/>
                <w:szCs w:val="28"/>
              </w:rPr>
            </w:pPr>
            <w:r w:rsidRPr="00D05A53">
              <w:rPr>
                <w:rFonts w:ascii="Times New Roman" w:hAnsi="Times New Roman" w:cs="Times New Roman"/>
                <w:bCs/>
                <w:szCs w:val="28"/>
              </w:rPr>
              <w:t>Согласовано</w:t>
            </w:r>
          </w:p>
          <w:p w:rsidR="003B3178" w:rsidRPr="00D05A53" w:rsidRDefault="003B3178" w:rsidP="00860BA5">
            <w:pPr>
              <w:pStyle w:val="a4"/>
              <w:tabs>
                <w:tab w:val="left" w:pos="993"/>
              </w:tabs>
              <w:spacing w:after="0" w:line="240" w:lineRule="auto"/>
              <w:ind w:left="0"/>
              <w:jc w:val="center"/>
              <w:rPr>
                <w:rFonts w:ascii="Times New Roman" w:hAnsi="Times New Roman" w:cs="Times New Roman"/>
                <w:bCs/>
                <w:szCs w:val="28"/>
              </w:rPr>
            </w:pPr>
            <w:r w:rsidRPr="00D05A53">
              <w:rPr>
                <w:rFonts w:ascii="Times New Roman" w:hAnsi="Times New Roman" w:cs="Times New Roman"/>
                <w:bCs/>
                <w:szCs w:val="28"/>
              </w:rPr>
              <w:t>Совет родителей</w:t>
            </w:r>
          </w:p>
          <w:p w:rsidR="003B3178" w:rsidRDefault="003B3178" w:rsidP="00860BA5">
            <w:pPr>
              <w:pStyle w:val="a4"/>
              <w:tabs>
                <w:tab w:val="left" w:pos="993"/>
              </w:tabs>
              <w:spacing w:after="0" w:line="240" w:lineRule="auto"/>
              <w:ind w:left="0"/>
              <w:jc w:val="center"/>
              <w:rPr>
                <w:rFonts w:ascii="Times New Roman" w:hAnsi="Times New Roman" w:cs="Times New Roman"/>
                <w:bCs/>
                <w:szCs w:val="28"/>
              </w:rPr>
            </w:pPr>
          </w:p>
          <w:p w:rsidR="003B3178" w:rsidRPr="00D05A53" w:rsidRDefault="003B3178" w:rsidP="00860BA5">
            <w:pPr>
              <w:pStyle w:val="a4"/>
              <w:tabs>
                <w:tab w:val="left" w:pos="993"/>
              </w:tabs>
              <w:spacing w:after="0" w:line="240" w:lineRule="auto"/>
              <w:ind w:left="0"/>
              <w:jc w:val="center"/>
              <w:rPr>
                <w:rFonts w:ascii="Times New Roman" w:hAnsi="Times New Roman" w:cs="Times New Roman"/>
                <w:bCs/>
                <w:szCs w:val="28"/>
              </w:rPr>
            </w:pPr>
            <w:r w:rsidRPr="00D05A53">
              <w:rPr>
                <w:rFonts w:ascii="Times New Roman" w:hAnsi="Times New Roman" w:cs="Times New Roman"/>
                <w:bCs/>
                <w:szCs w:val="28"/>
              </w:rPr>
              <w:t>Протокол № 4 от 04.02.2019</w:t>
            </w:r>
          </w:p>
        </w:tc>
        <w:tc>
          <w:tcPr>
            <w:tcW w:w="2835" w:type="dxa"/>
          </w:tcPr>
          <w:p w:rsidR="003B3178" w:rsidRPr="00D05A53" w:rsidRDefault="003B3178" w:rsidP="00860BA5">
            <w:pPr>
              <w:pStyle w:val="a4"/>
              <w:tabs>
                <w:tab w:val="left" w:pos="993"/>
              </w:tabs>
              <w:spacing w:after="0" w:line="240" w:lineRule="auto"/>
              <w:ind w:left="0"/>
              <w:jc w:val="center"/>
              <w:rPr>
                <w:rFonts w:ascii="Times New Roman" w:hAnsi="Times New Roman" w:cs="Times New Roman"/>
                <w:bCs/>
                <w:szCs w:val="28"/>
              </w:rPr>
            </w:pPr>
            <w:r w:rsidRPr="00D05A53">
              <w:rPr>
                <w:rFonts w:ascii="Times New Roman" w:hAnsi="Times New Roman" w:cs="Times New Roman"/>
                <w:bCs/>
                <w:szCs w:val="28"/>
              </w:rPr>
              <w:t>Согласовано</w:t>
            </w:r>
          </w:p>
          <w:p w:rsidR="003B3178" w:rsidRPr="00D05A53" w:rsidRDefault="003B3178" w:rsidP="00860BA5">
            <w:pPr>
              <w:pStyle w:val="a4"/>
              <w:tabs>
                <w:tab w:val="left" w:pos="993"/>
              </w:tabs>
              <w:spacing w:after="0" w:line="240" w:lineRule="auto"/>
              <w:ind w:left="0"/>
              <w:jc w:val="center"/>
              <w:rPr>
                <w:rFonts w:ascii="Times New Roman" w:hAnsi="Times New Roman" w:cs="Times New Roman"/>
                <w:bCs/>
                <w:szCs w:val="28"/>
              </w:rPr>
            </w:pPr>
            <w:r w:rsidRPr="00D05A53">
              <w:rPr>
                <w:rFonts w:ascii="Times New Roman" w:hAnsi="Times New Roman" w:cs="Times New Roman"/>
                <w:bCs/>
                <w:szCs w:val="28"/>
              </w:rPr>
              <w:t>Совет старшеклассников</w:t>
            </w:r>
          </w:p>
          <w:p w:rsidR="003B3178" w:rsidRDefault="003B3178" w:rsidP="00860BA5">
            <w:pPr>
              <w:pStyle w:val="a4"/>
              <w:tabs>
                <w:tab w:val="left" w:pos="993"/>
              </w:tabs>
              <w:spacing w:after="0" w:line="240" w:lineRule="auto"/>
              <w:ind w:left="0"/>
              <w:jc w:val="center"/>
              <w:rPr>
                <w:rFonts w:ascii="Times New Roman" w:hAnsi="Times New Roman" w:cs="Times New Roman"/>
                <w:bCs/>
                <w:szCs w:val="28"/>
              </w:rPr>
            </w:pPr>
          </w:p>
          <w:p w:rsidR="003B3178" w:rsidRPr="00D05A53" w:rsidRDefault="003B3178" w:rsidP="00860BA5">
            <w:pPr>
              <w:pStyle w:val="a4"/>
              <w:tabs>
                <w:tab w:val="left" w:pos="993"/>
              </w:tabs>
              <w:spacing w:after="0" w:line="240" w:lineRule="auto"/>
              <w:ind w:left="0"/>
              <w:jc w:val="center"/>
              <w:rPr>
                <w:rFonts w:ascii="Times New Roman" w:hAnsi="Times New Roman" w:cs="Times New Roman"/>
                <w:bCs/>
                <w:szCs w:val="28"/>
              </w:rPr>
            </w:pPr>
            <w:r w:rsidRPr="00D05A53">
              <w:rPr>
                <w:rFonts w:ascii="Times New Roman" w:hAnsi="Times New Roman" w:cs="Times New Roman"/>
                <w:bCs/>
                <w:szCs w:val="28"/>
              </w:rPr>
              <w:t>Протокол № 2 от 04.02.2019</w:t>
            </w:r>
          </w:p>
        </w:tc>
        <w:tc>
          <w:tcPr>
            <w:tcW w:w="2238" w:type="dxa"/>
          </w:tcPr>
          <w:p w:rsidR="003B3178" w:rsidRDefault="003B3178" w:rsidP="00860BA5">
            <w:pPr>
              <w:pStyle w:val="a4"/>
              <w:tabs>
                <w:tab w:val="left" w:pos="993"/>
              </w:tabs>
              <w:spacing w:after="0" w:line="240" w:lineRule="auto"/>
              <w:ind w:left="0"/>
              <w:jc w:val="center"/>
              <w:rPr>
                <w:rFonts w:ascii="Times New Roman" w:hAnsi="Times New Roman" w:cs="Times New Roman"/>
                <w:bCs/>
                <w:szCs w:val="28"/>
              </w:rPr>
            </w:pPr>
            <w:r w:rsidRPr="00D05A53">
              <w:rPr>
                <w:rFonts w:ascii="Times New Roman" w:hAnsi="Times New Roman" w:cs="Times New Roman"/>
                <w:bCs/>
                <w:szCs w:val="28"/>
              </w:rPr>
              <w:t>Принято на заседании педсовета</w:t>
            </w:r>
          </w:p>
          <w:p w:rsidR="003B3178" w:rsidRDefault="003B3178" w:rsidP="00860BA5">
            <w:pPr>
              <w:pStyle w:val="a4"/>
              <w:tabs>
                <w:tab w:val="left" w:pos="993"/>
              </w:tabs>
              <w:spacing w:after="0" w:line="240" w:lineRule="auto"/>
              <w:ind w:left="0"/>
              <w:jc w:val="center"/>
              <w:rPr>
                <w:rFonts w:ascii="Times New Roman" w:hAnsi="Times New Roman" w:cs="Times New Roman"/>
                <w:bCs/>
                <w:szCs w:val="28"/>
              </w:rPr>
            </w:pPr>
          </w:p>
          <w:p w:rsidR="003B3178" w:rsidRPr="00D05A53" w:rsidRDefault="003B3178" w:rsidP="002778E3">
            <w:pPr>
              <w:pStyle w:val="a4"/>
              <w:tabs>
                <w:tab w:val="left" w:pos="993"/>
              </w:tabs>
              <w:spacing w:after="0" w:line="240" w:lineRule="auto"/>
              <w:ind w:left="0"/>
              <w:jc w:val="center"/>
              <w:rPr>
                <w:rFonts w:ascii="Times New Roman" w:hAnsi="Times New Roman" w:cs="Times New Roman"/>
                <w:bCs/>
                <w:szCs w:val="28"/>
              </w:rPr>
            </w:pPr>
            <w:r>
              <w:rPr>
                <w:rFonts w:ascii="Times New Roman" w:hAnsi="Times New Roman" w:cs="Times New Roman"/>
                <w:bCs/>
                <w:szCs w:val="28"/>
              </w:rPr>
              <w:t xml:space="preserve">Протокол № </w:t>
            </w:r>
            <w:r w:rsidR="002778E3">
              <w:rPr>
                <w:rFonts w:ascii="Times New Roman" w:hAnsi="Times New Roman" w:cs="Times New Roman"/>
                <w:bCs/>
                <w:szCs w:val="28"/>
              </w:rPr>
              <w:t>6</w:t>
            </w:r>
            <w:r>
              <w:rPr>
                <w:rFonts w:ascii="Times New Roman" w:hAnsi="Times New Roman" w:cs="Times New Roman"/>
                <w:bCs/>
                <w:szCs w:val="28"/>
              </w:rPr>
              <w:t xml:space="preserve"> от 07.02.2019</w:t>
            </w:r>
          </w:p>
        </w:tc>
        <w:tc>
          <w:tcPr>
            <w:tcW w:w="2723" w:type="dxa"/>
          </w:tcPr>
          <w:p w:rsidR="003B3178" w:rsidRDefault="003B3178" w:rsidP="00860BA5">
            <w:pPr>
              <w:pStyle w:val="a4"/>
              <w:tabs>
                <w:tab w:val="left" w:pos="993"/>
              </w:tabs>
              <w:spacing w:after="0" w:line="240" w:lineRule="auto"/>
              <w:ind w:left="0"/>
              <w:jc w:val="center"/>
              <w:rPr>
                <w:rFonts w:ascii="Times New Roman" w:hAnsi="Times New Roman" w:cs="Times New Roman"/>
                <w:bCs/>
                <w:szCs w:val="28"/>
              </w:rPr>
            </w:pPr>
            <w:r>
              <w:rPr>
                <w:rFonts w:ascii="Times New Roman" w:hAnsi="Times New Roman" w:cs="Times New Roman"/>
                <w:bCs/>
                <w:szCs w:val="28"/>
              </w:rPr>
              <w:t>Утверждаю</w:t>
            </w:r>
          </w:p>
          <w:p w:rsidR="003B3178" w:rsidRDefault="003B3178" w:rsidP="00860BA5">
            <w:pPr>
              <w:pStyle w:val="a4"/>
              <w:tabs>
                <w:tab w:val="left" w:pos="993"/>
              </w:tabs>
              <w:spacing w:after="0" w:line="240" w:lineRule="auto"/>
              <w:ind w:left="0"/>
              <w:jc w:val="center"/>
              <w:rPr>
                <w:rFonts w:ascii="Times New Roman" w:hAnsi="Times New Roman" w:cs="Times New Roman"/>
                <w:bCs/>
                <w:szCs w:val="28"/>
              </w:rPr>
            </w:pPr>
            <w:r>
              <w:rPr>
                <w:rFonts w:ascii="Times New Roman" w:hAnsi="Times New Roman" w:cs="Times New Roman"/>
                <w:bCs/>
                <w:szCs w:val="28"/>
              </w:rPr>
              <w:t>Директор школы</w:t>
            </w:r>
          </w:p>
          <w:p w:rsidR="003B3178" w:rsidRDefault="003B3178" w:rsidP="00860BA5">
            <w:pPr>
              <w:pStyle w:val="a4"/>
              <w:tabs>
                <w:tab w:val="left" w:pos="993"/>
              </w:tabs>
              <w:spacing w:after="0" w:line="240" w:lineRule="auto"/>
              <w:ind w:left="0"/>
              <w:jc w:val="center"/>
              <w:rPr>
                <w:rFonts w:ascii="Times New Roman" w:hAnsi="Times New Roman" w:cs="Times New Roman"/>
                <w:bCs/>
                <w:szCs w:val="28"/>
              </w:rPr>
            </w:pPr>
            <w:r>
              <w:rPr>
                <w:rFonts w:ascii="Times New Roman" w:hAnsi="Times New Roman" w:cs="Times New Roman"/>
                <w:bCs/>
                <w:szCs w:val="28"/>
              </w:rPr>
              <w:t>Мирская О.А._________</w:t>
            </w:r>
          </w:p>
          <w:p w:rsidR="003B3178" w:rsidRPr="00D05A53" w:rsidRDefault="0000563A" w:rsidP="00860BA5">
            <w:pPr>
              <w:pStyle w:val="a4"/>
              <w:tabs>
                <w:tab w:val="left" w:pos="993"/>
              </w:tabs>
              <w:spacing w:after="0" w:line="240" w:lineRule="auto"/>
              <w:ind w:left="0"/>
              <w:jc w:val="center"/>
              <w:rPr>
                <w:rFonts w:ascii="Times New Roman" w:hAnsi="Times New Roman" w:cs="Times New Roman"/>
                <w:bCs/>
                <w:szCs w:val="28"/>
              </w:rPr>
            </w:pPr>
            <w:r>
              <w:rPr>
                <w:rFonts w:ascii="Times New Roman" w:hAnsi="Times New Roman" w:cs="Times New Roman"/>
                <w:bCs/>
                <w:szCs w:val="28"/>
              </w:rPr>
              <w:t>Приказ</w:t>
            </w:r>
            <w:r w:rsidR="003B3178">
              <w:rPr>
                <w:rFonts w:ascii="Times New Roman" w:hAnsi="Times New Roman" w:cs="Times New Roman"/>
                <w:bCs/>
                <w:szCs w:val="28"/>
              </w:rPr>
              <w:t xml:space="preserve"> № 23 от 07.02.2019</w:t>
            </w:r>
          </w:p>
        </w:tc>
      </w:tr>
    </w:tbl>
    <w:p w:rsidR="003B3178" w:rsidRDefault="003B3178" w:rsidP="003B3178">
      <w:pPr>
        <w:pStyle w:val="a4"/>
        <w:tabs>
          <w:tab w:val="left" w:pos="993"/>
        </w:tabs>
        <w:spacing w:after="120"/>
        <w:ind w:left="0"/>
        <w:jc w:val="center"/>
        <w:rPr>
          <w:rFonts w:ascii="Times New Roman" w:hAnsi="Times New Roman" w:cs="Times New Roman"/>
          <w:b/>
          <w:bCs/>
          <w:sz w:val="28"/>
          <w:szCs w:val="28"/>
        </w:rPr>
      </w:pPr>
    </w:p>
    <w:p w:rsidR="003B3178" w:rsidRPr="003B3178" w:rsidRDefault="003B3178" w:rsidP="003B3178">
      <w:pPr>
        <w:pStyle w:val="a3"/>
        <w:jc w:val="center"/>
        <w:rPr>
          <w:rFonts w:ascii="Times New Roman" w:hAnsi="Times New Roman"/>
          <w:b/>
          <w:sz w:val="28"/>
        </w:rPr>
      </w:pPr>
      <w:r w:rsidRPr="003B3178">
        <w:rPr>
          <w:rFonts w:ascii="Times New Roman" w:hAnsi="Times New Roman"/>
          <w:b/>
          <w:sz w:val="28"/>
        </w:rPr>
        <w:t>Положение</w:t>
      </w:r>
    </w:p>
    <w:p w:rsidR="003B3178" w:rsidRPr="003B3178" w:rsidRDefault="003B3178" w:rsidP="003B3178">
      <w:pPr>
        <w:pStyle w:val="a3"/>
        <w:jc w:val="center"/>
        <w:rPr>
          <w:rFonts w:ascii="Times New Roman" w:hAnsi="Times New Roman"/>
          <w:b/>
          <w:sz w:val="28"/>
        </w:rPr>
      </w:pPr>
      <w:r w:rsidRPr="003B3178">
        <w:rPr>
          <w:rFonts w:ascii="Times New Roman" w:hAnsi="Times New Roman"/>
          <w:b/>
          <w:sz w:val="28"/>
        </w:rPr>
        <w:t>о комиссии по урегулированию споров между участниками</w:t>
      </w:r>
    </w:p>
    <w:p w:rsidR="00F45F39" w:rsidRPr="003B3178" w:rsidRDefault="003B3178" w:rsidP="003B3178">
      <w:pPr>
        <w:pStyle w:val="a3"/>
        <w:jc w:val="center"/>
        <w:rPr>
          <w:rFonts w:ascii="Times New Roman" w:hAnsi="Times New Roman"/>
          <w:b/>
          <w:sz w:val="28"/>
        </w:rPr>
      </w:pPr>
      <w:r w:rsidRPr="003B3178">
        <w:rPr>
          <w:rFonts w:ascii="Times New Roman" w:hAnsi="Times New Roman"/>
          <w:b/>
          <w:sz w:val="28"/>
        </w:rPr>
        <w:t>образовательных отношений МБОУ Марьевской СОШ</w:t>
      </w:r>
    </w:p>
    <w:p w:rsidR="003B3178" w:rsidRDefault="003B3178"/>
    <w:p w:rsidR="003B3178" w:rsidRPr="00D661D5" w:rsidRDefault="003B3178" w:rsidP="003B3178">
      <w:pPr>
        <w:pStyle w:val="a3"/>
        <w:tabs>
          <w:tab w:val="left" w:pos="10206"/>
        </w:tabs>
        <w:jc w:val="center"/>
        <w:rPr>
          <w:rFonts w:ascii="Times New Roman" w:hAnsi="Times New Roman"/>
          <w:b/>
          <w:sz w:val="24"/>
          <w:szCs w:val="24"/>
        </w:rPr>
      </w:pPr>
      <w:r w:rsidRPr="00D661D5">
        <w:rPr>
          <w:rFonts w:ascii="Times New Roman" w:hAnsi="Times New Roman"/>
          <w:b/>
          <w:sz w:val="24"/>
          <w:szCs w:val="24"/>
        </w:rPr>
        <w:t>1.Общие положения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1.1.Настоящее Положение о Комиссии по урегулированию споров между участниками образовательных отношений Муниципального бюджетного общеобразовательного учреждения Марьевск</w:t>
      </w:r>
      <w:r w:rsidR="008925CF">
        <w:rPr>
          <w:rFonts w:ascii="Times New Roman" w:hAnsi="Times New Roman"/>
          <w:sz w:val="24"/>
          <w:szCs w:val="24"/>
        </w:rPr>
        <w:t>ой</w:t>
      </w:r>
      <w:r w:rsidRPr="003B3178">
        <w:rPr>
          <w:rFonts w:ascii="Times New Roman" w:hAnsi="Times New Roman"/>
          <w:sz w:val="24"/>
          <w:szCs w:val="24"/>
        </w:rPr>
        <w:t xml:space="preserve"> средн</w:t>
      </w:r>
      <w:r w:rsidR="008925CF">
        <w:rPr>
          <w:rFonts w:ascii="Times New Roman" w:hAnsi="Times New Roman"/>
          <w:sz w:val="24"/>
          <w:szCs w:val="24"/>
        </w:rPr>
        <w:t>ей</w:t>
      </w:r>
      <w:r w:rsidRPr="003B3178">
        <w:rPr>
          <w:rFonts w:ascii="Times New Roman" w:hAnsi="Times New Roman"/>
          <w:sz w:val="24"/>
          <w:szCs w:val="24"/>
        </w:rPr>
        <w:t xml:space="preserve"> общеобразовательн</w:t>
      </w:r>
      <w:r w:rsidR="008925CF">
        <w:rPr>
          <w:rFonts w:ascii="Times New Roman" w:hAnsi="Times New Roman"/>
          <w:sz w:val="24"/>
          <w:szCs w:val="24"/>
        </w:rPr>
        <w:t>ой</w:t>
      </w:r>
      <w:r w:rsidRPr="003B3178">
        <w:rPr>
          <w:rFonts w:ascii="Times New Roman" w:hAnsi="Times New Roman"/>
          <w:sz w:val="24"/>
          <w:szCs w:val="24"/>
        </w:rPr>
        <w:t xml:space="preserve"> школ</w:t>
      </w:r>
      <w:r w:rsidR="008925CF">
        <w:rPr>
          <w:rFonts w:ascii="Times New Roman" w:hAnsi="Times New Roman"/>
          <w:sz w:val="24"/>
          <w:szCs w:val="24"/>
        </w:rPr>
        <w:t>ы</w:t>
      </w:r>
      <w:r w:rsidRPr="003B3178">
        <w:rPr>
          <w:rFonts w:ascii="Times New Roman" w:hAnsi="Times New Roman"/>
          <w:sz w:val="24"/>
          <w:szCs w:val="24"/>
        </w:rPr>
        <w:t xml:space="preserve"> (далее – Положение) разработано в соответствии со ст.45 Федерального закона от 29.12.2012 №273-ФЗ «Об образовании в Российской Федерации», Уставом Муниципального бюджетного общеобразовательного учреждения Марьевск</w:t>
      </w:r>
      <w:r w:rsidR="008925CF">
        <w:rPr>
          <w:rFonts w:ascii="Times New Roman" w:hAnsi="Times New Roman"/>
          <w:sz w:val="24"/>
          <w:szCs w:val="24"/>
        </w:rPr>
        <w:t>ой</w:t>
      </w:r>
      <w:r w:rsidRPr="003B3178">
        <w:rPr>
          <w:rFonts w:ascii="Times New Roman" w:hAnsi="Times New Roman"/>
          <w:sz w:val="24"/>
          <w:szCs w:val="24"/>
        </w:rPr>
        <w:t xml:space="preserve"> средн</w:t>
      </w:r>
      <w:r w:rsidR="008925CF">
        <w:rPr>
          <w:rFonts w:ascii="Times New Roman" w:hAnsi="Times New Roman"/>
          <w:sz w:val="24"/>
          <w:szCs w:val="24"/>
        </w:rPr>
        <w:t>ей</w:t>
      </w:r>
      <w:r w:rsidRPr="003B3178">
        <w:rPr>
          <w:rFonts w:ascii="Times New Roman" w:hAnsi="Times New Roman"/>
          <w:sz w:val="24"/>
          <w:szCs w:val="24"/>
        </w:rPr>
        <w:t xml:space="preserve"> общеобразовательн</w:t>
      </w:r>
      <w:r w:rsidR="008925CF">
        <w:rPr>
          <w:rFonts w:ascii="Times New Roman" w:hAnsi="Times New Roman"/>
          <w:sz w:val="24"/>
          <w:szCs w:val="24"/>
        </w:rPr>
        <w:t>ой</w:t>
      </w:r>
      <w:r w:rsidRPr="003B3178">
        <w:rPr>
          <w:rFonts w:ascii="Times New Roman" w:hAnsi="Times New Roman"/>
          <w:sz w:val="24"/>
          <w:szCs w:val="24"/>
        </w:rPr>
        <w:t xml:space="preserve"> школ</w:t>
      </w:r>
      <w:r w:rsidR="008925CF">
        <w:rPr>
          <w:rFonts w:ascii="Times New Roman" w:hAnsi="Times New Roman"/>
          <w:sz w:val="24"/>
          <w:szCs w:val="24"/>
        </w:rPr>
        <w:t>ы</w:t>
      </w:r>
      <w:r w:rsidRPr="003B3178">
        <w:rPr>
          <w:rFonts w:ascii="Times New Roman" w:hAnsi="Times New Roman"/>
          <w:sz w:val="24"/>
          <w:szCs w:val="24"/>
        </w:rPr>
        <w:t xml:space="preserve"> (далее – Школа).</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1.2.Настоящее Положение определяет порядок создания, организации работы Комиссии по урегулированию споров между участниками образовательных отношений Школы, порядок принятия решений и их исполнения.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1.3.Комиссия по урегулированию споров между участниками образовательных отношений Школы (далее – Комиссия) создается в целях урегулирования разногласий, касающихся образовательных отношений.</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1.4.В своей деятельности Комиссия руководствуется действующим законодательством об образовании, трудовым и семейным законодательством, Уставом Школы, Правилами внутреннего трудового распорядка и настоящим Положением.</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1.5.Настоящее Положение вступает в силу с момента его утверждения Школой и действует бессрочно, до замены его новым Положением.</w:t>
      </w:r>
    </w:p>
    <w:p w:rsidR="00A71906" w:rsidRDefault="00A71906" w:rsidP="003B3178">
      <w:pPr>
        <w:pStyle w:val="a3"/>
        <w:tabs>
          <w:tab w:val="left" w:pos="10206"/>
        </w:tabs>
        <w:ind w:firstLine="567"/>
        <w:jc w:val="both"/>
        <w:rPr>
          <w:rFonts w:ascii="Times New Roman" w:hAnsi="Times New Roman"/>
          <w:sz w:val="24"/>
          <w:szCs w:val="24"/>
        </w:rPr>
      </w:pPr>
    </w:p>
    <w:p w:rsidR="003B3178" w:rsidRPr="003B3178" w:rsidRDefault="003B3178" w:rsidP="00A71906">
      <w:pPr>
        <w:pStyle w:val="a3"/>
        <w:tabs>
          <w:tab w:val="left" w:pos="10206"/>
        </w:tabs>
        <w:ind w:firstLine="1134"/>
        <w:jc w:val="both"/>
        <w:rPr>
          <w:rFonts w:ascii="Times New Roman" w:hAnsi="Times New Roman"/>
          <w:sz w:val="24"/>
          <w:szCs w:val="24"/>
        </w:rPr>
      </w:pPr>
      <w:r w:rsidRPr="003B3178">
        <w:rPr>
          <w:rFonts w:ascii="Times New Roman" w:hAnsi="Times New Roman"/>
          <w:sz w:val="24"/>
          <w:szCs w:val="24"/>
        </w:rPr>
        <w:t>2.Структура Комиссии, порядок её создания.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2.1.Комиссия состоит из равного числа избираемых членов, представляющих:</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а) </w:t>
      </w:r>
      <w:r w:rsidR="00EA569A">
        <w:rPr>
          <w:rFonts w:ascii="Times New Roman" w:hAnsi="Times New Roman"/>
          <w:sz w:val="24"/>
          <w:szCs w:val="24"/>
        </w:rPr>
        <w:t>не</w:t>
      </w:r>
      <w:r w:rsidRPr="003B3178">
        <w:rPr>
          <w:rFonts w:ascii="Times New Roman" w:hAnsi="Times New Roman"/>
          <w:sz w:val="24"/>
          <w:szCs w:val="24"/>
        </w:rPr>
        <w:t>совершеннолетних обучающихся</w:t>
      </w:r>
      <w:r w:rsidR="00EA569A">
        <w:rPr>
          <w:rFonts w:ascii="Times New Roman" w:hAnsi="Times New Roman"/>
          <w:sz w:val="24"/>
          <w:szCs w:val="24"/>
        </w:rPr>
        <w:t xml:space="preserve"> 10-11 классов</w:t>
      </w:r>
      <w:r w:rsidRPr="003B3178">
        <w:rPr>
          <w:rFonts w:ascii="Times New Roman" w:hAnsi="Times New Roman"/>
          <w:sz w:val="24"/>
          <w:szCs w:val="24"/>
        </w:rPr>
        <w:t>;</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б) родителей (законных представителей) несовершеннолетних обучающихся;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в) педагогических работников Школы.</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Директор входит в состав Комиссии и является её председателем.</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2.2.Персональный состав Комиссии утверждается приказом Школы. </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2.3.По решению Комиссии в её состав могут быть приглашены и включены граждане, чья профессиональная и (или) общественная деятельность, знания, возможности и опыт могут позитивным образом содействовать урегулированию споров.</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2.4.Члены Комиссии из числа совершеннолетних обучающихся избираются большинством голосов на Совете обучающихся Муниципального бюджетного общеобразовательного учреждения </w:t>
      </w:r>
      <w:r>
        <w:rPr>
          <w:rFonts w:ascii="Times New Roman" w:hAnsi="Times New Roman"/>
          <w:sz w:val="24"/>
          <w:szCs w:val="24"/>
        </w:rPr>
        <w:t>Марьевск</w:t>
      </w:r>
      <w:r w:rsidR="00A71906">
        <w:rPr>
          <w:rFonts w:ascii="Times New Roman" w:hAnsi="Times New Roman"/>
          <w:sz w:val="24"/>
          <w:szCs w:val="24"/>
        </w:rPr>
        <w:t>ой</w:t>
      </w:r>
      <w:r w:rsidRPr="003B3178">
        <w:rPr>
          <w:rFonts w:ascii="Times New Roman" w:hAnsi="Times New Roman"/>
          <w:sz w:val="24"/>
          <w:szCs w:val="24"/>
        </w:rPr>
        <w:t xml:space="preserve"> средн</w:t>
      </w:r>
      <w:r w:rsidR="00A71906">
        <w:rPr>
          <w:rFonts w:ascii="Times New Roman" w:hAnsi="Times New Roman"/>
          <w:sz w:val="24"/>
          <w:szCs w:val="24"/>
        </w:rPr>
        <w:t>ей</w:t>
      </w:r>
      <w:r w:rsidRPr="003B3178">
        <w:rPr>
          <w:rFonts w:ascii="Times New Roman" w:hAnsi="Times New Roman"/>
          <w:sz w:val="24"/>
          <w:szCs w:val="24"/>
        </w:rPr>
        <w:t xml:space="preserve"> общеобразовательн</w:t>
      </w:r>
      <w:r w:rsidR="00A71906">
        <w:rPr>
          <w:rFonts w:ascii="Times New Roman" w:hAnsi="Times New Roman"/>
          <w:sz w:val="24"/>
          <w:szCs w:val="24"/>
        </w:rPr>
        <w:t>ой</w:t>
      </w:r>
      <w:r w:rsidRPr="003B3178">
        <w:rPr>
          <w:rFonts w:ascii="Times New Roman" w:hAnsi="Times New Roman"/>
          <w:sz w:val="24"/>
          <w:szCs w:val="24"/>
        </w:rPr>
        <w:t xml:space="preserve"> школ</w:t>
      </w:r>
      <w:r w:rsidR="00A71906">
        <w:rPr>
          <w:rFonts w:ascii="Times New Roman" w:hAnsi="Times New Roman"/>
          <w:sz w:val="24"/>
          <w:szCs w:val="24"/>
        </w:rPr>
        <w:t>ы</w:t>
      </w:r>
      <w:r w:rsidRPr="003B3178">
        <w:rPr>
          <w:rFonts w:ascii="Times New Roman" w:hAnsi="Times New Roman"/>
          <w:sz w:val="24"/>
          <w:szCs w:val="24"/>
        </w:rPr>
        <w:t>.</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2.5.Члены Комиссии из числа родителей (законных представителей) несовершеннолетних учащихся избираются большинством голосов на общешкольном родительском комитете Муниципального бюджетного общеобразовательного учреждения </w:t>
      </w:r>
      <w:r>
        <w:rPr>
          <w:rFonts w:ascii="Times New Roman" w:hAnsi="Times New Roman"/>
          <w:sz w:val="24"/>
          <w:szCs w:val="24"/>
        </w:rPr>
        <w:t>Марьевск</w:t>
      </w:r>
      <w:r w:rsidR="00A71906">
        <w:rPr>
          <w:rFonts w:ascii="Times New Roman" w:hAnsi="Times New Roman"/>
          <w:sz w:val="24"/>
          <w:szCs w:val="24"/>
        </w:rPr>
        <w:t>ой</w:t>
      </w:r>
      <w:r w:rsidRPr="003B3178">
        <w:rPr>
          <w:rFonts w:ascii="Times New Roman" w:hAnsi="Times New Roman"/>
          <w:sz w:val="24"/>
          <w:szCs w:val="24"/>
        </w:rPr>
        <w:t xml:space="preserve"> средн</w:t>
      </w:r>
      <w:r w:rsidR="00A71906">
        <w:rPr>
          <w:rFonts w:ascii="Times New Roman" w:hAnsi="Times New Roman"/>
          <w:sz w:val="24"/>
          <w:szCs w:val="24"/>
        </w:rPr>
        <w:t>ей</w:t>
      </w:r>
      <w:r w:rsidRPr="003B3178">
        <w:rPr>
          <w:rFonts w:ascii="Times New Roman" w:hAnsi="Times New Roman"/>
          <w:sz w:val="24"/>
          <w:szCs w:val="24"/>
        </w:rPr>
        <w:t xml:space="preserve"> общеобразовательн</w:t>
      </w:r>
      <w:r w:rsidR="00A71906">
        <w:rPr>
          <w:rFonts w:ascii="Times New Roman" w:hAnsi="Times New Roman"/>
          <w:sz w:val="24"/>
          <w:szCs w:val="24"/>
        </w:rPr>
        <w:t>ой</w:t>
      </w:r>
      <w:r w:rsidRPr="003B3178">
        <w:rPr>
          <w:rFonts w:ascii="Times New Roman" w:hAnsi="Times New Roman"/>
          <w:sz w:val="24"/>
          <w:szCs w:val="24"/>
        </w:rPr>
        <w:t xml:space="preserve"> школ</w:t>
      </w:r>
      <w:r w:rsidR="00A71906">
        <w:rPr>
          <w:rFonts w:ascii="Times New Roman" w:hAnsi="Times New Roman"/>
          <w:sz w:val="24"/>
          <w:szCs w:val="24"/>
        </w:rPr>
        <w:t>ы</w:t>
      </w:r>
      <w:r w:rsidRPr="003B3178">
        <w:rPr>
          <w:rFonts w:ascii="Times New Roman" w:hAnsi="Times New Roman"/>
          <w:sz w:val="24"/>
          <w:szCs w:val="24"/>
        </w:rPr>
        <w:t>.</w:t>
      </w:r>
    </w:p>
    <w:p w:rsidR="003B3178" w:rsidRPr="003B3178" w:rsidRDefault="003B3178" w:rsidP="00A71906">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lastRenderedPageBreak/>
        <w:t xml:space="preserve">2.6.Члены Комиссии из числа педагогических работников избираются большинством голосов на педагогическом совете Муниципального бюджетного общеобразовательного учреждения </w:t>
      </w:r>
      <w:r w:rsidR="00A71906">
        <w:rPr>
          <w:rFonts w:ascii="Times New Roman" w:hAnsi="Times New Roman"/>
          <w:sz w:val="24"/>
          <w:szCs w:val="24"/>
        </w:rPr>
        <w:t>Марьевской</w:t>
      </w:r>
      <w:r w:rsidR="00A71906" w:rsidRPr="003B3178">
        <w:rPr>
          <w:rFonts w:ascii="Times New Roman" w:hAnsi="Times New Roman"/>
          <w:sz w:val="24"/>
          <w:szCs w:val="24"/>
        </w:rPr>
        <w:t xml:space="preserve"> средн</w:t>
      </w:r>
      <w:r w:rsidR="00A71906">
        <w:rPr>
          <w:rFonts w:ascii="Times New Roman" w:hAnsi="Times New Roman"/>
          <w:sz w:val="24"/>
          <w:szCs w:val="24"/>
        </w:rPr>
        <w:t>ей</w:t>
      </w:r>
      <w:r w:rsidR="00A71906" w:rsidRPr="003B3178">
        <w:rPr>
          <w:rFonts w:ascii="Times New Roman" w:hAnsi="Times New Roman"/>
          <w:sz w:val="24"/>
          <w:szCs w:val="24"/>
        </w:rPr>
        <w:t xml:space="preserve"> общеобразовательн</w:t>
      </w:r>
      <w:r w:rsidR="00A71906">
        <w:rPr>
          <w:rFonts w:ascii="Times New Roman" w:hAnsi="Times New Roman"/>
          <w:sz w:val="24"/>
          <w:szCs w:val="24"/>
        </w:rPr>
        <w:t>ой</w:t>
      </w:r>
      <w:r w:rsidR="00A71906" w:rsidRPr="003B3178">
        <w:rPr>
          <w:rFonts w:ascii="Times New Roman" w:hAnsi="Times New Roman"/>
          <w:sz w:val="24"/>
          <w:szCs w:val="24"/>
        </w:rPr>
        <w:t xml:space="preserve"> школ</w:t>
      </w:r>
      <w:r w:rsidR="00A71906">
        <w:rPr>
          <w:rFonts w:ascii="Times New Roman" w:hAnsi="Times New Roman"/>
          <w:sz w:val="24"/>
          <w:szCs w:val="24"/>
        </w:rPr>
        <w:t>ы</w:t>
      </w:r>
      <w:r w:rsidR="00A71906" w:rsidRPr="003B3178">
        <w:rPr>
          <w:rFonts w:ascii="Times New Roman" w:hAnsi="Times New Roman"/>
          <w:sz w:val="24"/>
          <w:szCs w:val="24"/>
        </w:rPr>
        <w:t>.</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2.7.Основанием для прекращения членства в Комиссии являются: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2.7.1.прекращение трудовых отношений работников Школы с работодателем.</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2.7.2.прекращение отношений между Школой и обучающимися, родителями (законными представителями) несовершеннолетних обучающихся.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2.7.3.письменный отказ члена Комиссии от участия в её работе.</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2.8.Прекращение членства в Комиссии оформляется приказом Школы.</w:t>
      </w:r>
    </w:p>
    <w:p w:rsidR="00A71906" w:rsidRDefault="00A71906" w:rsidP="003B3178">
      <w:pPr>
        <w:pStyle w:val="a3"/>
        <w:tabs>
          <w:tab w:val="left" w:pos="10206"/>
        </w:tabs>
        <w:ind w:firstLine="567"/>
        <w:jc w:val="both"/>
        <w:rPr>
          <w:rFonts w:ascii="Times New Roman" w:hAnsi="Times New Roman"/>
          <w:sz w:val="24"/>
          <w:szCs w:val="24"/>
        </w:rPr>
      </w:pPr>
    </w:p>
    <w:p w:rsidR="003B3178" w:rsidRPr="003B3178" w:rsidRDefault="003B3178" w:rsidP="00A71906">
      <w:pPr>
        <w:pStyle w:val="a3"/>
        <w:tabs>
          <w:tab w:val="left" w:pos="10206"/>
        </w:tabs>
        <w:ind w:firstLine="1134"/>
        <w:jc w:val="both"/>
        <w:rPr>
          <w:rFonts w:ascii="Times New Roman" w:hAnsi="Times New Roman"/>
          <w:sz w:val="24"/>
          <w:szCs w:val="24"/>
        </w:rPr>
      </w:pPr>
      <w:r w:rsidRPr="003B3178">
        <w:rPr>
          <w:rFonts w:ascii="Times New Roman" w:hAnsi="Times New Roman"/>
          <w:sz w:val="24"/>
          <w:szCs w:val="24"/>
        </w:rPr>
        <w:t>3.Компетенция Комиссии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3.1.К компетенции Комиссии относится урегулирование разногласий между участниками образовательных отношений по вопросам:</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1. Реализации права на образование:</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а) получение общедоступного и бесплатного образования;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б) предоставление условий для обучения с учётом особенностей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3B3178">
        <w:rPr>
          <w:rFonts w:ascii="Times New Roman" w:hAnsi="Times New Roman"/>
          <w:sz w:val="24"/>
          <w:szCs w:val="24"/>
        </w:rPr>
        <w:t>психолого-медико-педагогической</w:t>
      </w:r>
      <w:proofErr w:type="spellEnd"/>
      <w:r w:rsidRPr="003B3178">
        <w:rPr>
          <w:rFonts w:ascii="Times New Roman" w:hAnsi="Times New Roman"/>
          <w:sz w:val="24"/>
          <w:szCs w:val="24"/>
        </w:rPr>
        <w:t xml:space="preserve"> коррекции;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в) </w:t>
      </w:r>
      <w:proofErr w:type="gramStart"/>
      <w:r w:rsidRPr="003B3178">
        <w:rPr>
          <w:rFonts w:ascii="Times New Roman" w:hAnsi="Times New Roman"/>
          <w:sz w:val="24"/>
          <w:szCs w:val="24"/>
        </w:rPr>
        <w:t>обучение</w:t>
      </w:r>
      <w:proofErr w:type="gramEnd"/>
      <w:r w:rsidRPr="003B3178">
        <w:rPr>
          <w:rFonts w:ascii="Times New Roman" w:hAnsi="Times New Roman"/>
          <w:sz w:val="24"/>
          <w:szCs w:val="24"/>
        </w:rPr>
        <w:t xml:space="preserve"> по индивидуальному учебному плану, в том числе по ускоренному курсу обучения, в пределах осваиваемой образовательной программы;</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г)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B3178" w:rsidRPr="003B3178" w:rsidRDefault="003B3178" w:rsidP="003B3178">
      <w:pPr>
        <w:pStyle w:val="a3"/>
        <w:tabs>
          <w:tab w:val="left" w:pos="10206"/>
        </w:tabs>
        <w:ind w:firstLine="567"/>
        <w:jc w:val="both"/>
        <w:rPr>
          <w:rFonts w:ascii="Times New Roman" w:hAnsi="Times New Roman"/>
          <w:sz w:val="24"/>
          <w:szCs w:val="24"/>
        </w:rPr>
      </w:pPr>
      <w:proofErr w:type="spellStart"/>
      <w:r w:rsidRPr="003B3178">
        <w:rPr>
          <w:rFonts w:ascii="Times New Roman" w:hAnsi="Times New Roman"/>
          <w:sz w:val="24"/>
          <w:szCs w:val="24"/>
        </w:rPr>
        <w:t>д</w:t>
      </w:r>
      <w:proofErr w:type="spellEnd"/>
      <w:r w:rsidRPr="003B3178">
        <w:rPr>
          <w:rFonts w:ascii="Times New Roman" w:hAnsi="Times New Roman"/>
          <w:sz w:val="24"/>
          <w:szCs w:val="24"/>
        </w:rPr>
        <w:t>) приём и перевод учащихся в профильные классы;</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е) иные вопросы, касающиеся права граждан на образование.</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2. Возникновения конфликта интересов педагогических работников.</w:t>
      </w:r>
    </w:p>
    <w:p w:rsidR="003B3178" w:rsidRPr="003B3178" w:rsidRDefault="003B3178" w:rsidP="00A71906">
      <w:pPr>
        <w:pStyle w:val="a3"/>
        <w:tabs>
          <w:tab w:val="left" w:pos="10206"/>
        </w:tabs>
        <w:ind w:firstLine="567"/>
        <w:jc w:val="both"/>
        <w:rPr>
          <w:rFonts w:ascii="Times New Roman" w:hAnsi="Times New Roman"/>
          <w:sz w:val="24"/>
          <w:szCs w:val="24"/>
        </w:rPr>
      </w:pPr>
      <w:proofErr w:type="gramStart"/>
      <w:r w:rsidRPr="003B3178">
        <w:rPr>
          <w:rFonts w:ascii="Times New Roman" w:hAnsi="Times New Roman"/>
          <w:sz w:val="24"/>
          <w:szCs w:val="24"/>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3.Неправомерного применения локальных нормативных актов.</w:t>
      </w:r>
    </w:p>
    <w:p w:rsidR="00A71906" w:rsidRDefault="00A71906" w:rsidP="003B3178">
      <w:pPr>
        <w:pStyle w:val="a3"/>
        <w:tabs>
          <w:tab w:val="left" w:pos="10206"/>
        </w:tabs>
        <w:ind w:firstLine="567"/>
        <w:jc w:val="both"/>
        <w:rPr>
          <w:rFonts w:ascii="Times New Roman" w:hAnsi="Times New Roman"/>
          <w:sz w:val="24"/>
          <w:szCs w:val="24"/>
        </w:rPr>
      </w:pPr>
    </w:p>
    <w:p w:rsidR="003B3178" w:rsidRPr="003B3178" w:rsidRDefault="003B3178" w:rsidP="00A71906">
      <w:pPr>
        <w:pStyle w:val="a3"/>
        <w:tabs>
          <w:tab w:val="left" w:pos="10206"/>
        </w:tabs>
        <w:ind w:firstLine="1134"/>
        <w:jc w:val="both"/>
        <w:rPr>
          <w:rFonts w:ascii="Times New Roman" w:hAnsi="Times New Roman"/>
          <w:sz w:val="24"/>
          <w:szCs w:val="24"/>
        </w:rPr>
      </w:pPr>
      <w:r w:rsidRPr="003B3178">
        <w:rPr>
          <w:rFonts w:ascii="Times New Roman" w:hAnsi="Times New Roman"/>
          <w:sz w:val="24"/>
          <w:szCs w:val="24"/>
        </w:rPr>
        <w:t>4.Обжалования решений Школы о применении к учащимся дисциплинарного взыскания.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4.Организация работы Комиссии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4.1.Члены Комиссии и иные приглашённые граждане, чья профессиональная и (или) общественная деятельность, знания, возможности и опыт могут позитивным образом содействовать урегулированию спора работают на общественных началах.</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4.2.Из числа членов Комиссии на первом заседании открытым голосованием простым большинством голосов сроком на 1 год избираются заместитель председателя и секретарь.</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4.3.Председатель Комиссии и его заместитель организуют работу Комиссии, осуществляют </w:t>
      </w:r>
      <w:proofErr w:type="gramStart"/>
      <w:r w:rsidRPr="003B3178">
        <w:rPr>
          <w:rFonts w:ascii="Times New Roman" w:hAnsi="Times New Roman"/>
          <w:sz w:val="24"/>
          <w:szCs w:val="24"/>
        </w:rPr>
        <w:t>контроль за</w:t>
      </w:r>
      <w:proofErr w:type="gramEnd"/>
      <w:r w:rsidRPr="003B3178">
        <w:rPr>
          <w:rFonts w:ascii="Times New Roman" w:hAnsi="Times New Roman"/>
          <w:sz w:val="24"/>
          <w:szCs w:val="24"/>
        </w:rPr>
        <w:t xml:space="preserve"> выполнением решений.</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4.4.В случае невозможности исполнения председателем Комиссии своих полномочий по причинам временной нетрудоспособности, отпуска, а также иным причинам длительного отсутствия, его полномочия временно исполняет заместитель председателя Комиссии.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4.5.Секретарь Комиссии ведёт делопроизводство (приём, регистрацию заявлений, хранение документов), осуществляет подготовку заседаний Комиссии.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lastRenderedPageBreak/>
        <w:t>4.6.При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4.7.Привлекаемые к работе иные приглашённые граждане, чья профессиональная и (или) общественная деятельность, знания, возможности и опыт могут позитивным образом содействовать урегулированию спора, должны быть ознакомлены под расписку с настоящим Положением до начала их работы в составе Комиссии.</w:t>
      </w:r>
    </w:p>
    <w:p w:rsidR="003B3178" w:rsidRPr="003B3178" w:rsidRDefault="003B3178" w:rsidP="00A71906">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4.8.Членам Комиссии и лицам, участвовавшим в её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4.9.Заседания Комиссии проводятся по мере необходимости. Кворумом для проведения заседания Комиссии является присутствие на нём не менее половины членов, представляющих представителей совершеннолетних учащихся, не менее половины членов, представляющих родителей (законных представителей) несовершеннолетних обучающихся инее менее половины членов, представляющих работников Школы.</w:t>
      </w:r>
    </w:p>
    <w:p w:rsidR="00A71906" w:rsidRDefault="00A71906" w:rsidP="003B3178">
      <w:pPr>
        <w:pStyle w:val="a3"/>
        <w:tabs>
          <w:tab w:val="left" w:pos="10206"/>
        </w:tabs>
        <w:ind w:firstLine="567"/>
        <w:jc w:val="both"/>
        <w:rPr>
          <w:rFonts w:ascii="Times New Roman" w:hAnsi="Times New Roman"/>
          <w:sz w:val="24"/>
          <w:szCs w:val="24"/>
        </w:rPr>
      </w:pPr>
    </w:p>
    <w:p w:rsidR="003B3178" w:rsidRPr="003B3178" w:rsidRDefault="003B3178" w:rsidP="00A71906">
      <w:pPr>
        <w:pStyle w:val="a3"/>
        <w:tabs>
          <w:tab w:val="left" w:pos="10206"/>
        </w:tabs>
        <w:ind w:firstLine="1134"/>
        <w:jc w:val="both"/>
        <w:rPr>
          <w:rFonts w:ascii="Times New Roman" w:hAnsi="Times New Roman"/>
          <w:sz w:val="24"/>
          <w:szCs w:val="24"/>
        </w:rPr>
      </w:pPr>
      <w:r w:rsidRPr="003B3178">
        <w:rPr>
          <w:rFonts w:ascii="Times New Roman" w:hAnsi="Times New Roman"/>
          <w:sz w:val="24"/>
          <w:szCs w:val="24"/>
        </w:rPr>
        <w:t xml:space="preserve">5.Порядок работы Комиссии </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5.1.Основанием для проведения заседания Комиссии является заявление в письменной или электронной форме (далее - заявление) в Комиссию участника образовательных отношений, который полагает, что его права нарушены (далее - заявитель). Приём заявлений производится секретарём Комиссии в рабочие дни в его рабочее время. В заявлении должны быть указаны:</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а) дата подачи заявления;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б) Ф.И.О. заявителя;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в) требования заявителя;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г) обстоятельства, на которых заявитель основывает свои требования;</w:t>
      </w:r>
    </w:p>
    <w:p w:rsidR="003B3178" w:rsidRPr="003B3178" w:rsidRDefault="003B3178" w:rsidP="003B3178">
      <w:pPr>
        <w:pStyle w:val="a3"/>
        <w:tabs>
          <w:tab w:val="left" w:pos="10206"/>
        </w:tabs>
        <w:ind w:firstLine="567"/>
        <w:jc w:val="both"/>
        <w:rPr>
          <w:rFonts w:ascii="Times New Roman" w:hAnsi="Times New Roman"/>
          <w:sz w:val="24"/>
          <w:szCs w:val="24"/>
        </w:rPr>
      </w:pPr>
      <w:proofErr w:type="spellStart"/>
      <w:r w:rsidRPr="003B3178">
        <w:rPr>
          <w:rFonts w:ascii="Times New Roman" w:hAnsi="Times New Roman"/>
          <w:sz w:val="24"/>
          <w:szCs w:val="24"/>
        </w:rPr>
        <w:t>д</w:t>
      </w:r>
      <w:proofErr w:type="spellEnd"/>
      <w:r w:rsidRPr="003B3178">
        <w:rPr>
          <w:rFonts w:ascii="Times New Roman" w:hAnsi="Times New Roman"/>
          <w:sz w:val="24"/>
          <w:szCs w:val="24"/>
        </w:rPr>
        <w:t>) доказательства, подтверждающие основания требований заявителя;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е) перечень прилагаемых к заявлению документов и иных материалов;</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ё) подпись заявителя.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В случае если заявителем </w:t>
      </w:r>
      <w:proofErr w:type="gramStart"/>
      <w:r w:rsidRPr="003B3178">
        <w:rPr>
          <w:rFonts w:ascii="Times New Roman" w:hAnsi="Times New Roman"/>
          <w:sz w:val="24"/>
          <w:szCs w:val="24"/>
        </w:rPr>
        <w:t>является законный представитель несовершеннолетнего обучающегося в заявлении указывается</w:t>
      </w:r>
      <w:proofErr w:type="gramEnd"/>
      <w:r w:rsidRPr="003B3178">
        <w:rPr>
          <w:rFonts w:ascii="Times New Roman" w:hAnsi="Times New Roman"/>
          <w:sz w:val="24"/>
          <w:szCs w:val="24"/>
        </w:rPr>
        <w:t xml:space="preserve"> Ф.И.О. обучающегося.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5.2.Участники образовательных отношений могут обратиться в Комиссию с заявлением в месячный срок со дня, когда они узнали или должны были узнать о нарушении своих прав.</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5.3.Поданное заявление регистрируется секретарём в журнале регистрации заявлений.</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5.4.Председатель Комиссии при поступлении к нему информации, содержащей основания для проведения заседания Комиссии: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5.4.1.Определяет дату, время и место проведения заседания Комиссии, о чём информирует членов Комиссии и иных заинтересованных лиц не позднее, чем за три дня до предполагаемой даты проведения заседания. Явка членов Комиссии на её заседания при отсутствии уважительной причины обязательна.</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5.4.2.Организует ознакомление сторон спора, в том числе заявителя и оппонента, членов Комиссии и иных лиц, участвующих в заседании Комиссии, с поступившей информацией.</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5.4.3.Предлагает оппоненту и заявителю представить в Комиссию свои письменные возражения по существу заявления.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5.5.Заседание Комиссии проводится в присутствии сторон спора. Перед началом заседания Комиссии в протоколе регистрируются все явившиеся её члены. При наличии </w:t>
      </w:r>
      <w:r w:rsidRPr="003B3178">
        <w:rPr>
          <w:rFonts w:ascii="Times New Roman" w:hAnsi="Times New Roman"/>
          <w:sz w:val="24"/>
          <w:szCs w:val="24"/>
        </w:rPr>
        <w:lastRenderedPageBreak/>
        <w:t xml:space="preserve">письменной просьбы заявителя или (и) оппонента о рассмотрении спора без их участия заседание Комиссии проводится в его (их) отсутствие. </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В случае неявки хотя бы одной из сторон спора не заседание Комиссии (при отсутствии письменной просьбы данной стороны о рассмотрении указанного вопроса без её участия) рассмотрение спора откладывается. </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Повторная неявка той же стороны спора без уважительных причин на заседание Комиссии не является основанием для переноса рассмотрения спора. В этом случае Комиссии принимает решение по существу спора по имеющимся материалам и выступлениям присутствующих на заседании.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5.6.Разбирательство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заявлении, в процессе рассмотрения спора не допускается. </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5.7.На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5.8.В ходе заседания Комиссия заслушивает доводы сторон, исследует представленные доказательства и принимает решение по существу спора.</w:t>
      </w:r>
    </w:p>
    <w:p w:rsidR="003B3178" w:rsidRPr="003B3178" w:rsidRDefault="003B3178" w:rsidP="00ED2CD4">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5.9.Каждая сторона представляет те обстоятельства, на которые она ссылается как на основани</w:t>
      </w:r>
      <w:proofErr w:type="gramStart"/>
      <w:r w:rsidRPr="003B3178">
        <w:rPr>
          <w:rFonts w:ascii="Times New Roman" w:hAnsi="Times New Roman"/>
          <w:sz w:val="24"/>
          <w:szCs w:val="24"/>
        </w:rPr>
        <w:t>е</w:t>
      </w:r>
      <w:proofErr w:type="gramEnd"/>
      <w:r w:rsidRPr="003B3178">
        <w:rPr>
          <w:rFonts w:ascii="Times New Roman" w:hAnsi="Times New Roman"/>
          <w:sz w:val="24"/>
          <w:szCs w:val="24"/>
        </w:rPr>
        <w:t xml:space="preserve"> своих требований или возражений. Комиссия 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вызывать и заслушивать свидетелей </w:t>
      </w:r>
      <w:proofErr w:type="gramStart"/>
      <w:r w:rsidRPr="003B3178">
        <w:rPr>
          <w:rFonts w:ascii="Times New Roman" w:hAnsi="Times New Roman"/>
          <w:sz w:val="24"/>
          <w:szCs w:val="24"/>
        </w:rPr>
        <w:t>произошедшего</w:t>
      </w:r>
      <w:proofErr w:type="gramEnd"/>
      <w:r w:rsidRPr="003B3178">
        <w:rPr>
          <w:rFonts w:ascii="Times New Roman" w:hAnsi="Times New Roman"/>
          <w:sz w:val="24"/>
          <w:szCs w:val="24"/>
        </w:rPr>
        <w:t>.</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5.10.Оценка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5.11. Комиссия имеет право вызывать на заседание свидетелей, приглашать специалистов, запрашивать необходимые документы у Школы. По требованию Комиссии Школа обязана в установленный Комиссией срок представлять ей необходимые документы. </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5.12. На заседании Комиссии ведётся протокол, который подписывается председателем Комиссии или его заместителем, секретарём Комиссии.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5.13.Комиссия обязана рассмотреть заявление в течение десяти календарных дней со дня подачи заявления заявителем и оформить протоколом согласно приложению.</w:t>
      </w:r>
    </w:p>
    <w:p w:rsidR="00A71906" w:rsidRDefault="00A71906" w:rsidP="003B3178">
      <w:pPr>
        <w:pStyle w:val="a3"/>
        <w:tabs>
          <w:tab w:val="left" w:pos="10206"/>
        </w:tabs>
        <w:ind w:firstLine="567"/>
        <w:jc w:val="both"/>
        <w:rPr>
          <w:rFonts w:ascii="Times New Roman" w:hAnsi="Times New Roman"/>
          <w:sz w:val="24"/>
          <w:szCs w:val="24"/>
        </w:rPr>
      </w:pPr>
    </w:p>
    <w:p w:rsidR="003B3178" w:rsidRPr="003B3178" w:rsidRDefault="003B3178" w:rsidP="00A71906">
      <w:pPr>
        <w:pStyle w:val="a3"/>
        <w:tabs>
          <w:tab w:val="left" w:pos="10206"/>
        </w:tabs>
        <w:ind w:firstLine="1134"/>
        <w:jc w:val="both"/>
        <w:rPr>
          <w:rFonts w:ascii="Times New Roman" w:hAnsi="Times New Roman"/>
          <w:sz w:val="24"/>
          <w:szCs w:val="24"/>
        </w:rPr>
      </w:pPr>
      <w:r w:rsidRPr="003B3178">
        <w:rPr>
          <w:rFonts w:ascii="Times New Roman" w:hAnsi="Times New Roman"/>
          <w:sz w:val="24"/>
          <w:szCs w:val="24"/>
        </w:rPr>
        <w:t>6.Порядок принятия решений Комиссией и их исполнение</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6.1.По итогам рассмотрения споров Комиссия принимает решение с указанием мотивов, на которых оно основано.</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6.2.Решения Комиссии являются обязательными для всех участников образовательных отношений и подлежат исполнению в сроки, предусмотренные указанным решением.</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6.3.Решения Комиссии принимаются открытым голосованием простым большинством голосов. В случае равенства голосов решающим является голос её председателя. В решение Комиссии указываются: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6.3.1.Наименование Школы.</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6.3.2.Фамилия, имя, отчество, должность обратившегося в Комиссию участника образовательных отношений.</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6.3.3.Даты обращения в Комиссию и рассмотрения спора, существо спора.</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6.3.4. Фамилии, имена, отчества членов Комиссии и других лиц, присутствующих на заседании.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6.3.5.Существо решения и его обоснование (со ссылкой на закон, иной нормативный правовой акт).</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6.3.6.Результаты голосования.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lastRenderedPageBreak/>
        <w:t>6.4.Сторона спора, которая не удовлетворена решением Комиссии, вправе обжаловать это решение в установленном законодательством Российской Федерации порядке.</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6.5.Член Комиссии, не согласный с принятым решением, вправе в письменной форме изложить особое мнение, которое подлежит обязательному приобщению к протоколу и с которым должны быть ознакомлены стороны спора.</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6.6.Копия протокола заседания Комиссии в течение трёх рабочих дней со дня заседания передаётся для ознакомления всем заинтересованным лицам.</w:t>
      </w:r>
    </w:p>
    <w:p w:rsidR="00A71906" w:rsidRDefault="00A71906" w:rsidP="003B3178">
      <w:pPr>
        <w:pStyle w:val="a3"/>
        <w:tabs>
          <w:tab w:val="left" w:pos="10206"/>
        </w:tabs>
        <w:ind w:firstLine="567"/>
        <w:jc w:val="both"/>
        <w:rPr>
          <w:rFonts w:ascii="Times New Roman" w:hAnsi="Times New Roman"/>
          <w:sz w:val="24"/>
          <w:szCs w:val="24"/>
        </w:rPr>
      </w:pPr>
    </w:p>
    <w:p w:rsidR="003B3178" w:rsidRPr="003B3178" w:rsidRDefault="003B3178" w:rsidP="00A71906">
      <w:pPr>
        <w:pStyle w:val="a3"/>
        <w:tabs>
          <w:tab w:val="left" w:pos="10206"/>
        </w:tabs>
        <w:ind w:firstLine="1134"/>
        <w:jc w:val="both"/>
        <w:rPr>
          <w:rFonts w:ascii="Times New Roman" w:hAnsi="Times New Roman"/>
          <w:sz w:val="24"/>
          <w:szCs w:val="24"/>
        </w:rPr>
      </w:pPr>
      <w:r w:rsidRPr="003B3178">
        <w:rPr>
          <w:rFonts w:ascii="Times New Roman" w:hAnsi="Times New Roman"/>
          <w:sz w:val="24"/>
          <w:szCs w:val="24"/>
        </w:rPr>
        <w:t xml:space="preserve">7.Делопроизводство Комиссии </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7.1.Организационно-техническое и документальное обеспечение деятельности Комиссии, а также информирование членов Комиссии о вопросах, включённых в повестку дня, ознакомление членов Комиссии с материалами, представленными для обсуждения на заседании Комиссии, осуществляется секретарём Комиссии.</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7.2.Делопроизводство Комиссии ведётся в соответствии с действующим законодательством.</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7.3.Протоколы Комиссии имеют печатный вид и хранятся в папке - накопителе, а по окончании учебного года переплетаются.</w:t>
      </w:r>
    </w:p>
    <w:p w:rsidR="003B3178" w:rsidRPr="003B3178" w:rsidRDefault="003B3178" w:rsidP="003B3178">
      <w:pPr>
        <w:pStyle w:val="a3"/>
        <w:tabs>
          <w:tab w:val="left" w:pos="10206"/>
        </w:tabs>
        <w:ind w:firstLine="567"/>
        <w:jc w:val="both"/>
        <w:rPr>
          <w:rFonts w:ascii="Times New Roman" w:hAnsi="Times New Roman"/>
          <w:sz w:val="24"/>
          <w:szCs w:val="24"/>
        </w:rPr>
      </w:pPr>
      <w:r w:rsidRPr="003B3178">
        <w:rPr>
          <w:rFonts w:ascii="Times New Roman" w:hAnsi="Times New Roman"/>
          <w:sz w:val="24"/>
          <w:szCs w:val="24"/>
        </w:rPr>
        <w:t xml:space="preserve">7.4.Журнал регистрации заявлений, протоколы заседания Комиссии, заявления и материалы по существу рассматриваемых споров хранятся в </w:t>
      </w:r>
      <w:bookmarkStart w:id="0" w:name="_GoBack"/>
      <w:bookmarkEnd w:id="0"/>
      <w:r w:rsidRPr="003B3178">
        <w:rPr>
          <w:rFonts w:ascii="Times New Roman" w:hAnsi="Times New Roman"/>
          <w:sz w:val="24"/>
          <w:szCs w:val="24"/>
        </w:rPr>
        <w:t>составе отдельного дела в архиве Школы.</w:t>
      </w:r>
    </w:p>
    <w:p w:rsidR="003B3178" w:rsidRPr="003B3178" w:rsidRDefault="003B3178">
      <w:pPr>
        <w:ind w:firstLine="567"/>
      </w:pPr>
    </w:p>
    <w:sectPr w:rsidR="003B3178" w:rsidRPr="003B3178" w:rsidSect="00C23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B3178"/>
    <w:rsid w:val="0000563A"/>
    <w:rsid w:val="002778E3"/>
    <w:rsid w:val="002C1858"/>
    <w:rsid w:val="003B3178"/>
    <w:rsid w:val="008925CF"/>
    <w:rsid w:val="00A27319"/>
    <w:rsid w:val="00A37CE8"/>
    <w:rsid w:val="00A71906"/>
    <w:rsid w:val="00AA7476"/>
    <w:rsid w:val="00C01A71"/>
    <w:rsid w:val="00C23557"/>
    <w:rsid w:val="00EA569A"/>
    <w:rsid w:val="00ED2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178"/>
    <w:pPr>
      <w:spacing w:after="0" w:line="240" w:lineRule="auto"/>
    </w:pPr>
    <w:rPr>
      <w:rFonts w:ascii="Calibri" w:eastAsia="Calibri" w:hAnsi="Calibri" w:cs="Times New Roman"/>
    </w:rPr>
  </w:style>
  <w:style w:type="paragraph" w:styleId="a4">
    <w:name w:val="List Paragraph"/>
    <w:basedOn w:val="a"/>
    <w:uiPriority w:val="99"/>
    <w:qFormat/>
    <w:rsid w:val="003B3178"/>
    <w:pPr>
      <w:spacing w:after="200" w:line="276" w:lineRule="auto"/>
      <w:ind w:left="720"/>
    </w:pPr>
    <w:rPr>
      <w:rFonts w:ascii="Calibri" w:hAnsi="Calibri" w:cs="Calibri"/>
      <w:sz w:val="22"/>
      <w:szCs w:val="22"/>
    </w:rPr>
  </w:style>
  <w:style w:type="table" w:styleId="a5">
    <w:name w:val="Table Grid"/>
    <w:basedOn w:val="a1"/>
    <w:uiPriority w:val="59"/>
    <w:rsid w:val="003B3178"/>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LeMos-lenovo</dc:creator>
  <cp:keywords/>
  <dc:description/>
  <cp:lastModifiedBy>LeMos-lenovo</cp:lastModifiedBy>
  <cp:revision>9</cp:revision>
  <cp:lastPrinted>2021-02-01T07:29:00Z</cp:lastPrinted>
  <dcterms:created xsi:type="dcterms:W3CDTF">2019-02-21T08:52:00Z</dcterms:created>
  <dcterms:modified xsi:type="dcterms:W3CDTF">2021-02-01T07:37:00Z</dcterms:modified>
</cp:coreProperties>
</file>